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70" w:rsidRDefault="00505A78" w:rsidP="00E437B5">
      <w:pPr>
        <w:spacing w:after="0" w:line="240" w:lineRule="auto"/>
      </w:pPr>
      <w:bookmarkStart w:id="0" w:name="_GoBack"/>
      <w:bookmarkEnd w:id="0"/>
      <w:r>
        <w:t>History Department</w:t>
      </w:r>
    </w:p>
    <w:p w:rsidR="00505A78" w:rsidRDefault="00693667" w:rsidP="00E437B5">
      <w:pPr>
        <w:spacing w:after="0" w:line="240" w:lineRule="auto"/>
      </w:pPr>
      <w:r>
        <w:t xml:space="preserve">Major </w:t>
      </w:r>
      <w:r w:rsidR="00663B8D">
        <w:t>Requirement</w:t>
      </w:r>
      <w:r w:rsidR="00731E2F">
        <w:t>:  Portfolio</w:t>
      </w:r>
    </w:p>
    <w:p w:rsidR="00E437B5" w:rsidRDefault="00E437B5" w:rsidP="00E437B5">
      <w:pPr>
        <w:spacing w:after="0" w:line="240" w:lineRule="auto"/>
        <w:rPr>
          <w:u w:val="single"/>
        </w:rPr>
      </w:pPr>
    </w:p>
    <w:p w:rsidR="00505A78" w:rsidRPr="002A12A1" w:rsidRDefault="00663B8D" w:rsidP="00E437B5">
      <w:pPr>
        <w:spacing w:after="0" w:line="240" w:lineRule="auto"/>
        <w:rPr>
          <w:u w:val="single"/>
        </w:rPr>
      </w:pPr>
      <w:r w:rsidRPr="002A12A1">
        <w:rPr>
          <w:u w:val="single"/>
        </w:rPr>
        <w:t>Purpose of the P</w:t>
      </w:r>
      <w:r w:rsidR="00505A78" w:rsidRPr="002A12A1">
        <w:rPr>
          <w:u w:val="single"/>
        </w:rPr>
        <w:t>ortfolio</w:t>
      </w:r>
      <w:r w:rsidRPr="002A12A1">
        <w:rPr>
          <w:u w:val="single"/>
        </w:rPr>
        <w:t>:</w:t>
      </w:r>
    </w:p>
    <w:p w:rsidR="0028441A" w:rsidRDefault="004623D5" w:rsidP="00E437B5">
      <w:pPr>
        <w:spacing w:after="0" w:line="240" w:lineRule="auto"/>
      </w:pPr>
      <w:r>
        <w:t>The purpose of the portfolio to assess the cognitive and critical thinking skills of History majors, i</w:t>
      </w:r>
      <w:r w:rsidR="00693667">
        <w:t xml:space="preserve">ncluding analysis, </w:t>
      </w:r>
      <w:r>
        <w:t>evaluation</w:t>
      </w:r>
      <w:r w:rsidR="00693667">
        <w:t xml:space="preserve"> and integration</w:t>
      </w:r>
      <w:r>
        <w:t xml:space="preserve">. </w:t>
      </w:r>
      <w:r w:rsidR="008E2FD1">
        <w:t xml:space="preserve"> </w:t>
      </w:r>
      <w:r w:rsidR="00693667">
        <w:t xml:space="preserve">Students will engage in self-reflection to understand and assess their learning process as a History major at Rowan University. </w:t>
      </w:r>
      <w:r>
        <w:t xml:space="preserve"> </w:t>
      </w:r>
      <w:r w:rsidR="00693667">
        <w:t xml:space="preserve">The portfolio will assist majors in compiling samples of their work for job interviews and graduate school applications.  </w:t>
      </w:r>
      <w:r w:rsidR="00663B8D">
        <w:t>Faculty will utilize the portf</w:t>
      </w:r>
      <w:r w:rsidR="00693667">
        <w:t>olios for students’ benefit</w:t>
      </w:r>
      <w:r w:rsidR="00663B8D">
        <w:t xml:space="preserve">, </w:t>
      </w:r>
      <w:r w:rsidR="00693667">
        <w:t xml:space="preserve">such as </w:t>
      </w:r>
      <w:r w:rsidR="00663B8D">
        <w:t>wr</w:t>
      </w:r>
      <w:r w:rsidR="00693667">
        <w:t xml:space="preserve">iting letters of recommendation.  </w:t>
      </w:r>
      <w:r w:rsidR="00817B01">
        <w:t>In addition, aggregate data from the portfolios</w:t>
      </w:r>
      <w:r w:rsidR="00693667">
        <w:t xml:space="preserve"> will be used </w:t>
      </w:r>
      <w:r w:rsidR="00663B8D">
        <w:t>to assess the efficac</w:t>
      </w:r>
      <w:r w:rsidR="007D7CA5">
        <w:t xml:space="preserve">y and rigor of the History </w:t>
      </w:r>
      <w:r w:rsidR="00663B8D">
        <w:t xml:space="preserve">program.  </w:t>
      </w:r>
      <w:r w:rsidR="000F758F">
        <w:t xml:space="preserve"> While the portfolio allows the </w:t>
      </w:r>
      <w:r>
        <w:t>faculty to examine student learning holistically, it also helps students understand how they</w:t>
      </w:r>
      <w:r w:rsidR="00663B8D">
        <w:t xml:space="preserve"> have grown as </w:t>
      </w:r>
      <w:r>
        <w:t>learner</w:t>
      </w:r>
      <w:r w:rsidR="00663B8D">
        <w:t>s</w:t>
      </w:r>
      <w:r>
        <w:t xml:space="preserve"> during t</w:t>
      </w:r>
      <w:r w:rsidR="004C782E">
        <w:t>heir undergraduate careers</w:t>
      </w:r>
      <w:r>
        <w:t>.</w:t>
      </w:r>
    </w:p>
    <w:p w:rsidR="00E437B5" w:rsidRDefault="00E437B5" w:rsidP="00E437B5">
      <w:pPr>
        <w:spacing w:after="0" w:line="240" w:lineRule="auto"/>
        <w:rPr>
          <w:u w:val="single"/>
        </w:rPr>
      </w:pPr>
    </w:p>
    <w:p w:rsidR="00505A78" w:rsidRPr="002A12A1" w:rsidRDefault="00817B01" w:rsidP="00E437B5">
      <w:pPr>
        <w:spacing w:after="0" w:line="240" w:lineRule="auto"/>
        <w:rPr>
          <w:u w:val="single"/>
        </w:rPr>
      </w:pPr>
      <w:r>
        <w:rPr>
          <w:u w:val="single"/>
        </w:rPr>
        <w:t>Learning Outcomes</w:t>
      </w:r>
      <w:r w:rsidR="00505A78" w:rsidRPr="002A12A1">
        <w:rPr>
          <w:u w:val="single"/>
        </w:rPr>
        <w:t xml:space="preserve"> of </w:t>
      </w:r>
      <w:r w:rsidR="00663B8D" w:rsidRPr="002A12A1">
        <w:rPr>
          <w:u w:val="single"/>
        </w:rPr>
        <w:t>the P</w:t>
      </w:r>
      <w:r w:rsidR="00505A78" w:rsidRPr="002A12A1">
        <w:rPr>
          <w:u w:val="single"/>
        </w:rPr>
        <w:t>ortfolio</w:t>
      </w:r>
      <w:r w:rsidR="00663B8D" w:rsidRPr="002A12A1">
        <w:rPr>
          <w:u w:val="single"/>
        </w:rPr>
        <w:t>:</w:t>
      </w:r>
    </w:p>
    <w:p w:rsidR="00E437B5" w:rsidRDefault="00E437B5" w:rsidP="00E437B5">
      <w:pPr>
        <w:spacing w:after="0" w:line="240" w:lineRule="auto"/>
      </w:pPr>
      <w:r>
        <w:t xml:space="preserve">Students will evaluate </w:t>
      </w:r>
      <w:r w:rsidR="00505A78">
        <w:t>the significance and contribution o</w:t>
      </w:r>
      <w:r>
        <w:t>f the</w:t>
      </w:r>
      <w:r w:rsidR="00817B01">
        <w:t xml:space="preserve"> portfolio</w:t>
      </w:r>
      <w:r>
        <w:t xml:space="preserve"> items</w:t>
      </w:r>
      <w:r w:rsidR="00817B01">
        <w:t xml:space="preserve"> to their learning</w:t>
      </w:r>
      <w:r>
        <w:t>.</w:t>
      </w:r>
    </w:p>
    <w:p w:rsidR="00E437B5" w:rsidRPr="00FE72F0" w:rsidRDefault="00817B01" w:rsidP="00E437B5">
      <w:pPr>
        <w:spacing w:after="0" w:line="240" w:lineRule="auto"/>
      </w:pPr>
      <w:r>
        <w:t xml:space="preserve">Students will </w:t>
      </w:r>
      <w:r w:rsidR="00FF07E4">
        <w:t>reflect</w:t>
      </w:r>
      <w:r>
        <w:t xml:space="preserve"> on their historical knowledge, source use and writing ability.</w:t>
      </w:r>
    </w:p>
    <w:p w:rsidR="00FE72F0" w:rsidRDefault="00FE72F0" w:rsidP="00FE72F0">
      <w:pPr>
        <w:spacing w:after="0" w:line="240" w:lineRule="auto"/>
      </w:pPr>
      <w:r>
        <w:t xml:space="preserve">Students will </w:t>
      </w:r>
      <w:r w:rsidR="008E2FD1">
        <w:t xml:space="preserve">analyze their learning </w:t>
      </w:r>
      <w:r w:rsidR="004D3D44">
        <w:t xml:space="preserve">as history majors </w:t>
      </w:r>
      <w:r w:rsidR="008E2FD1">
        <w:t>over the course of</w:t>
      </w:r>
      <w:r>
        <w:t xml:space="preserve"> their undergraduate career.</w:t>
      </w:r>
    </w:p>
    <w:p w:rsidR="00E437B5" w:rsidRDefault="00E437B5" w:rsidP="00E437B5">
      <w:pPr>
        <w:spacing w:after="0" w:line="240" w:lineRule="auto"/>
        <w:rPr>
          <w:u w:val="single"/>
        </w:rPr>
      </w:pPr>
    </w:p>
    <w:p w:rsidR="00EE40EC" w:rsidRPr="002A12A1" w:rsidRDefault="00EE40EC" w:rsidP="00E437B5">
      <w:pPr>
        <w:spacing w:after="0" w:line="240" w:lineRule="auto"/>
        <w:rPr>
          <w:u w:val="single"/>
        </w:rPr>
      </w:pPr>
      <w:r w:rsidRPr="002A12A1">
        <w:rPr>
          <w:u w:val="single"/>
        </w:rPr>
        <w:t>Instructions</w:t>
      </w:r>
    </w:p>
    <w:p w:rsidR="00F55E2E" w:rsidRDefault="00067A42" w:rsidP="00F55E2E">
      <w:pPr>
        <w:spacing w:after="0" w:line="240" w:lineRule="auto"/>
      </w:pPr>
      <w:r>
        <w:t xml:space="preserve">Students will submit </w:t>
      </w:r>
      <w:r w:rsidR="00EE40EC">
        <w:t>the</w:t>
      </w:r>
      <w:r>
        <w:t>ir portfolio in</w:t>
      </w:r>
      <w:r w:rsidR="00EE40EC">
        <w:t xml:space="preserve"> </w:t>
      </w:r>
      <w:r w:rsidR="00817B01">
        <w:t xml:space="preserve">Word </w:t>
      </w:r>
      <w:r>
        <w:t>format</w:t>
      </w:r>
      <w:r w:rsidR="0088561A">
        <w:t xml:space="preserve"> </w:t>
      </w:r>
      <w:r w:rsidR="00817B01">
        <w:t xml:space="preserve">(No pdfs allowed) </w:t>
      </w:r>
      <w:r w:rsidR="0088561A">
        <w:t xml:space="preserve">to Google Drive </w:t>
      </w:r>
      <w:r>
        <w:t xml:space="preserve">during the semester they are enrolled in </w:t>
      </w:r>
      <w:r w:rsidR="00EE40EC">
        <w:t xml:space="preserve">the Senior Seminar course.  </w:t>
      </w:r>
      <w:r w:rsidR="0083778C">
        <w:t xml:space="preserve">Students will receive a link via email to access Google Drive at the end of the semester.  </w:t>
      </w:r>
    </w:p>
    <w:p w:rsidR="00FA3447" w:rsidRDefault="00F55E2E" w:rsidP="00F55E2E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8E2FD1" w:rsidRPr="008E2FD1" w:rsidRDefault="00FA3447" w:rsidP="00E437B5">
      <w:pPr>
        <w:spacing w:after="0" w:line="240" w:lineRule="auto"/>
        <w:rPr>
          <w:u w:val="single"/>
        </w:rPr>
      </w:pPr>
      <w:r w:rsidRPr="00FA3447">
        <w:rPr>
          <w:color w:val="000000"/>
          <w:u w:val="single"/>
        </w:rPr>
        <w:t>Po</w:t>
      </w:r>
      <w:r w:rsidR="008E2FD1" w:rsidRPr="008E2FD1">
        <w:rPr>
          <w:u w:val="single"/>
        </w:rPr>
        <w:t>rtfolio Components</w:t>
      </w:r>
    </w:p>
    <w:p w:rsidR="00EE40EC" w:rsidRDefault="00EE40EC" w:rsidP="00E437B5">
      <w:pPr>
        <w:spacing w:after="0" w:line="240" w:lineRule="auto"/>
      </w:pPr>
      <w:r>
        <w:t>T</w:t>
      </w:r>
      <w:r w:rsidR="000A54DA">
        <w:t xml:space="preserve">he portfolio should include the </w:t>
      </w:r>
      <w:r>
        <w:t>following:</w:t>
      </w:r>
    </w:p>
    <w:p w:rsidR="00EE40EC" w:rsidRDefault="007D7CA5" w:rsidP="00E437B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E437B5">
        <w:t>P</w:t>
      </w:r>
      <w:r w:rsidR="00F55E2E">
        <w:t>ortfolio Checklist (see form below</w:t>
      </w:r>
      <w:r w:rsidR="00E437B5">
        <w:t>)</w:t>
      </w:r>
    </w:p>
    <w:p w:rsidR="007D7CA5" w:rsidRDefault="000A54DA" w:rsidP="00E437B5">
      <w:pPr>
        <w:pStyle w:val="ListParagraph"/>
        <w:numPr>
          <w:ilvl w:val="0"/>
          <w:numId w:val="4"/>
        </w:numPr>
        <w:spacing w:after="0" w:line="240" w:lineRule="auto"/>
      </w:pPr>
      <w:r>
        <w:t>Five</w:t>
      </w:r>
      <w:r w:rsidR="00067A42">
        <w:t xml:space="preserve"> examples of student work</w:t>
      </w:r>
      <w:r>
        <w:t>:</w:t>
      </w:r>
      <w:r w:rsidR="00067A42">
        <w:t xml:space="preserve"> </w:t>
      </w:r>
    </w:p>
    <w:p w:rsidR="007D7CA5" w:rsidRDefault="007D7CA5" w:rsidP="00E437B5">
      <w:pPr>
        <w:pStyle w:val="ListParagraph"/>
        <w:numPr>
          <w:ilvl w:val="1"/>
          <w:numId w:val="4"/>
        </w:numPr>
        <w:spacing w:after="0" w:line="240" w:lineRule="auto"/>
      </w:pPr>
      <w:r>
        <w:t>T</w:t>
      </w:r>
      <w:r w:rsidR="00386F3B">
        <w:t xml:space="preserve">wo </w:t>
      </w:r>
      <w:r w:rsidR="00067A42">
        <w:t>must be the Historical Methods and</w:t>
      </w:r>
      <w:r w:rsidR="00817B01">
        <w:t xml:space="preserve"> Senior Seminar research papers</w:t>
      </w:r>
      <w:r w:rsidR="00067A42">
        <w:t xml:space="preserve">  </w:t>
      </w:r>
    </w:p>
    <w:p w:rsidR="007D7CA5" w:rsidRDefault="000A54DA" w:rsidP="00E437B5">
      <w:pPr>
        <w:pStyle w:val="ListParagraph"/>
        <w:numPr>
          <w:ilvl w:val="1"/>
          <w:numId w:val="4"/>
        </w:numPr>
        <w:spacing w:after="0" w:line="240" w:lineRule="auto"/>
      </w:pPr>
      <w:r>
        <w:t>The other three</w:t>
      </w:r>
      <w:r w:rsidR="00067A42">
        <w:t xml:space="preserve"> </w:t>
      </w:r>
      <w:r w:rsidR="00FA3447">
        <w:t>items should represent three of the following</w:t>
      </w:r>
      <w:r w:rsidR="00067A42">
        <w:t xml:space="preserve"> types</w:t>
      </w:r>
      <w:r w:rsidR="00817B01">
        <w:t xml:space="preserve"> o</w:t>
      </w:r>
      <w:r w:rsidR="00FA3447">
        <w:t>f historical writing</w:t>
      </w:r>
      <w:r w:rsidR="00067A42">
        <w:t xml:space="preserve">:  </w:t>
      </w:r>
    </w:p>
    <w:p w:rsidR="00067A42" w:rsidRDefault="00067A42" w:rsidP="00E437B5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Abstract, Research Proposal, </w:t>
      </w:r>
      <w:r w:rsidR="00E437B5">
        <w:t xml:space="preserve">Annotated Bibliography, </w:t>
      </w:r>
      <w:r>
        <w:t>Critical Book Review, Peer Assessment, Li</w:t>
      </w:r>
      <w:r w:rsidR="00E437B5">
        <w:t>brary Research Project, Source</w:t>
      </w:r>
      <w:r>
        <w:t xml:space="preserve"> Analysis</w:t>
      </w:r>
      <w:r w:rsidR="00E437B5">
        <w:t xml:space="preserve"> (Document, Film, etc</w:t>
      </w:r>
      <w:r w:rsidR="00FF07E4">
        <w:t>.</w:t>
      </w:r>
      <w:r w:rsidR="00817B01">
        <w:t>),</w:t>
      </w:r>
      <w:r w:rsidR="00857DA9">
        <w:t xml:space="preserve"> </w:t>
      </w:r>
      <w:r w:rsidR="000A54DA">
        <w:t xml:space="preserve">or </w:t>
      </w:r>
      <w:r w:rsidR="00857DA9">
        <w:t>Histor</w:t>
      </w:r>
      <w:r w:rsidR="00E437B5">
        <w:t>iographical Essay.</w:t>
      </w:r>
    </w:p>
    <w:p w:rsidR="00EE40EC" w:rsidRDefault="00067A42" w:rsidP="00E437B5">
      <w:pPr>
        <w:pStyle w:val="ListParagraph"/>
        <w:numPr>
          <w:ilvl w:val="0"/>
          <w:numId w:val="4"/>
        </w:numPr>
        <w:spacing w:after="0" w:line="240" w:lineRule="auto"/>
      </w:pPr>
      <w:r>
        <w:t>Self-Assessment</w:t>
      </w:r>
      <w:r w:rsidR="00386F3B">
        <w:t xml:space="preserve"> (</w:t>
      </w:r>
      <w:r w:rsidR="008E2FD1">
        <w:t xml:space="preserve">see </w:t>
      </w:r>
      <w:r w:rsidR="00386F3B">
        <w:t>Part I and Part II</w:t>
      </w:r>
      <w:r w:rsidR="008E2FD1">
        <w:t xml:space="preserve"> below</w:t>
      </w:r>
      <w:r w:rsidR="00386F3B">
        <w:t>)</w:t>
      </w:r>
      <w:r w:rsidR="00E437B5">
        <w:t>.  The written self-a</w:t>
      </w:r>
      <w:r w:rsidR="00817B01">
        <w:t xml:space="preserve">ssessment should be </w:t>
      </w:r>
      <w:r w:rsidR="005D641B">
        <w:t xml:space="preserve">no more </w:t>
      </w:r>
      <w:r w:rsidR="00817B01">
        <w:t>than 5 pages in length, double-spaced and paginated</w:t>
      </w:r>
      <w:r w:rsidR="00E437B5">
        <w:t>.</w:t>
      </w:r>
    </w:p>
    <w:p w:rsidR="00E437B5" w:rsidRDefault="00E437B5" w:rsidP="00E437B5">
      <w:pPr>
        <w:spacing w:after="0" w:line="240" w:lineRule="auto"/>
        <w:rPr>
          <w:u w:val="single"/>
        </w:rPr>
      </w:pPr>
    </w:p>
    <w:p w:rsidR="00505A78" w:rsidRPr="002A12A1" w:rsidRDefault="00505A78" w:rsidP="00E437B5">
      <w:pPr>
        <w:spacing w:after="0" w:line="240" w:lineRule="auto"/>
        <w:rPr>
          <w:u w:val="single"/>
        </w:rPr>
      </w:pPr>
      <w:r w:rsidRPr="002A12A1">
        <w:rPr>
          <w:u w:val="single"/>
        </w:rPr>
        <w:t xml:space="preserve">Part </w:t>
      </w:r>
      <w:r w:rsidRPr="00817B01">
        <w:rPr>
          <w:u w:val="single"/>
        </w:rPr>
        <w:t>I</w:t>
      </w:r>
      <w:r w:rsidR="00817B01" w:rsidRPr="00817B01">
        <w:t xml:space="preserve"> (maximum of 2 pages</w:t>
      </w:r>
      <w:r w:rsidR="00817B01" w:rsidRPr="00FE72F0">
        <w:t>):</w:t>
      </w:r>
    </w:p>
    <w:p w:rsidR="00505A78" w:rsidRDefault="00505A78" w:rsidP="00E437B5">
      <w:pPr>
        <w:spacing w:after="0" w:line="240" w:lineRule="auto"/>
      </w:pPr>
      <w:r>
        <w:t xml:space="preserve">Review the </w:t>
      </w:r>
      <w:r w:rsidR="00817B01">
        <w:t xml:space="preserve">five </w:t>
      </w:r>
      <w:r>
        <w:t>items in your portfolio and answer the following questions:</w:t>
      </w:r>
    </w:p>
    <w:p w:rsidR="00505A78" w:rsidRDefault="00505A78" w:rsidP="00E437B5">
      <w:pPr>
        <w:pStyle w:val="ListParagraph"/>
        <w:numPr>
          <w:ilvl w:val="0"/>
          <w:numId w:val="1"/>
        </w:numPr>
        <w:spacing w:after="0" w:line="240" w:lineRule="auto"/>
      </w:pPr>
      <w:r>
        <w:t>Which item is your most satisfactory</w:t>
      </w:r>
      <w:r w:rsidR="00FE72F0">
        <w:t xml:space="preserve"> work</w:t>
      </w:r>
      <w:r>
        <w:t xml:space="preserve"> </w:t>
      </w:r>
      <w:r w:rsidR="00FE72F0">
        <w:t>in terms of learning</w:t>
      </w:r>
      <w:r>
        <w:t>?  Why?</w:t>
      </w:r>
    </w:p>
    <w:p w:rsidR="000A54DA" w:rsidRDefault="00505A78" w:rsidP="000A54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item is your least satisfactory </w:t>
      </w:r>
      <w:r w:rsidR="00FE72F0">
        <w:t>work in terms of learning</w:t>
      </w:r>
      <w:r>
        <w:t>?  Why?</w:t>
      </w:r>
    </w:p>
    <w:p w:rsidR="00E437B5" w:rsidRDefault="00E437B5" w:rsidP="00E437B5">
      <w:pPr>
        <w:spacing w:after="0" w:line="240" w:lineRule="auto"/>
        <w:rPr>
          <w:u w:val="single"/>
        </w:rPr>
      </w:pPr>
    </w:p>
    <w:p w:rsidR="00505A78" w:rsidRPr="00817B01" w:rsidRDefault="00505A78" w:rsidP="00E437B5">
      <w:pPr>
        <w:spacing w:after="0" w:line="240" w:lineRule="auto"/>
      </w:pPr>
      <w:r w:rsidRPr="002A12A1">
        <w:rPr>
          <w:u w:val="single"/>
        </w:rPr>
        <w:t>Part II</w:t>
      </w:r>
      <w:r w:rsidR="00817B01">
        <w:t xml:space="preserve"> (maximum of 3 pages):</w:t>
      </w:r>
    </w:p>
    <w:p w:rsidR="00505A78" w:rsidRDefault="00505A78" w:rsidP="00E437B5">
      <w:pPr>
        <w:spacing w:after="0" w:line="240" w:lineRule="auto"/>
      </w:pPr>
      <w:r>
        <w:t>Re-read your Historical Methods and S</w:t>
      </w:r>
      <w:r w:rsidR="00693667">
        <w:t>enior Seminar papers</w:t>
      </w:r>
      <w:r w:rsidR="00E437B5">
        <w:t xml:space="preserve"> and address the following question</w:t>
      </w:r>
      <w:r w:rsidR="00693667">
        <w:t>s</w:t>
      </w:r>
      <w:r>
        <w:t>:</w:t>
      </w:r>
    </w:p>
    <w:p w:rsidR="008E2FD1" w:rsidRDefault="00505A78" w:rsidP="00E437B5">
      <w:pPr>
        <w:pStyle w:val="ListParagraph"/>
        <w:numPr>
          <w:ilvl w:val="0"/>
          <w:numId w:val="2"/>
        </w:numPr>
        <w:spacing w:after="0" w:line="240" w:lineRule="auto"/>
      </w:pPr>
      <w:r>
        <w:t>Analyze your use of primary evidence in the two pap</w:t>
      </w:r>
      <w:r w:rsidR="008E2FD1">
        <w:t xml:space="preserve">ers in supporting your thesis and making an argument. </w:t>
      </w:r>
    </w:p>
    <w:p w:rsidR="00505A78" w:rsidRDefault="008E2FD1" w:rsidP="00E437B5">
      <w:pPr>
        <w:pStyle w:val="ListParagraph"/>
        <w:numPr>
          <w:ilvl w:val="0"/>
          <w:numId w:val="2"/>
        </w:numPr>
        <w:spacing w:after="0" w:line="240" w:lineRule="auto"/>
      </w:pPr>
      <w:r>
        <w:t>Compare and contrast the two papers to comment on your historical knowledge</w:t>
      </w:r>
      <w:r w:rsidR="005D641B">
        <w:t>, research capability</w:t>
      </w:r>
      <w:r>
        <w:t xml:space="preserve"> and analytical ability.</w:t>
      </w:r>
    </w:p>
    <w:p w:rsidR="001C01AC" w:rsidRDefault="00663B8D" w:rsidP="000A54DA">
      <w:pPr>
        <w:pStyle w:val="ListParagraph"/>
        <w:numPr>
          <w:ilvl w:val="0"/>
          <w:numId w:val="2"/>
        </w:numPr>
        <w:spacing w:after="0" w:line="240" w:lineRule="auto"/>
      </w:pPr>
      <w:r>
        <w:t>Assess</w:t>
      </w:r>
      <w:r w:rsidR="00505A78">
        <w:t xml:space="preserve"> your writing in each paper a</w:t>
      </w:r>
      <w:r w:rsidR="00E437B5">
        <w:t>nd comment</w:t>
      </w:r>
      <w:r w:rsidR="00731E2F">
        <w:t xml:space="preserve"> </w:t>
      </w:r>
      <w:r w:rsidR="00E437B5">
        <w:t xml:space="preserve">on </w:t>
      </w:r>
      <w:r w:rsidR="005D641B">
        <w:t xml:space="preserve">the evolution of </w:t>
      </w:r>
      <w:r w:rsidR="004D3D44">
        <w:t>your writing skills.</w:t>
      </w:r>
    </w:p>
    <w:p w:rsidR="00F55E2E" w:rsidRDefault="00F55E2E" w:rsidP="00F55E2E">
      <w:pPr>
        <w:pStyle w:val="ListParagraph"/>
        <w:spacing w:after="0" w:line="240" w:lineRule="auto"/>
      </w:pPr>
    </w:p>
    <w:p w:rsidR="00F55E2E" w:rsidRDefault="00F55E2E" w:rsidP="00F55E2E">
      <w:pPr>
        <w:pStyle w:val="ListParagraph"/>
        <w:spacing w:after="0" w:line="240" w:lineRule="auto"/>
      </w:pPr>
    </w:p>
    <w:p w:rsidR="00F55E2E" w:rsidRDefault="00F55E2E" w:rsidP="00F55E2E">
      <w:pPr>
        <w:pStyle w:val="ListParagraph"/>
        <w:spacing w:after="0" w:line="240" w:lineRule="auto"/>
      </w:pPr>
      <w:r>
        <w:t>Portfolio Checklist</w:t>
      </w:r>
    </w:p>
    <w:p w:rsidR="00F55E2E" w:rsidRDefault="00F55E2E" w:rsidP="00F55E2E">
      <w:pPr>
        <w:pStyle w:val="ListParagraph"/>
        <w:spacing w:after="0" w:line="240" w:lineRule="auto"/>
      </w:pPr>
    </w:p>
    <w:tbl>
      <w:tblPr>
        <w:tblW w:w="91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0"/>
        <w:gridCol w:w="2204"/>
        <w:gridCol w:w="2203"/>
        <w:gridCol w:w="2218"/>
      </w:tblGrid>
      <w:tr w:rsidR="00F55E2E" w:rsidRPr="00F55E2E" w:rsidTr="00F55E2E">
        <w:trPr>
          <w:tblCellSpacing w:w="15" w:type="dxa"/>
          <w:jc w:val="center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  <w:b/>
                <w:u w:val="single"/>
              </w:rPr>
            </w:pPr>
            <w:r w:rsidRPr="00F55E2E">
              <w:rPr>
                <w:rFonts w:cstheme="minorHAnsi"/>
                <w:b/>
                <w:u w:val="single"/>
              </w:rPr>
              <w:t>Portfolio Items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  <w:b/>
                <w:bCs/>
                <w:u w:val="single"/>
              </w:rPr>
              <w:t>Course Name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  <w:b/>
                <w:bCs/>
                <w:u w:val="single"/>
              </w:rPr>
              <w:t>Professor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  <w:b/>
                <w:bCs/>
                <w:u w:val="single"/>
              </w:rPr>
              <w:t>Semester/Year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  <w:i/>
              </w:rPr>
              <w:t>Historical Methods</w:t>
            </w:r>
            <w:r w:rsidRPr="00F55E2E">
              <w:rPr>
                <w:rFonts w:cstheme="minorHAnsi"/>
              </w:rPr>
              <w:t xml:space="preserve"> paper  (required)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  <w:i/>
              </w:rPr>
            </w:pPr>
            <w:r w:rsidRPr="00F55E2E">
              <w:rPr>
                <w:rFonts w:cstheme="minorHAnsi"/>
              </w:rPr>
              <w:t> </w:t>
            </w:r>
            <w:r w:rsidRPr="00F55E2E">
              <w:rPr>
                <w:rFonts w:cstheme="minorHAnsi"/>
                <w:i/>
              </w:rPr>
              <w:t>Historical Methods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  <w:i/>
              </w:rPr>
              <w:t>Seminar Paper</w:t>
            </w:r>
            <w:r w:rsidRPr="00F55E2E">
              <w:rPr>
                <w:rFonts w:cstheme="minorHAnsi"/>
              </w:rPr>
              <w:t xml:space="preserve"> (required)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  <w:i/>
              </w:rPr>
            </w:pPr>
            <w:r w:rsidRPr="00F55E2E">
              <w:rPr>
                <w:rFonts w:cstheme="minorHAnsi"/>
              </w:rPr>
              <w:t> </w:t>
            </w:r>
            <w:r w:rsidRPr="00F55E2E">
              <w:rPr>
                <w:rFonts w:cstheme="minorHAnsi"/>
                <w:i/>
              </w:rPr>
              <w:t>Senior Seminar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Annotated Bibliography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Research Proposal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 xml:space="preserve">Abstract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 xml:space="preserve">Source Analysis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 xml:space="preserve">Critical Book Review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55E2E">
              <w:rPr>
                <w:rFonts w:asciiTheme="minorHAnsi" w:hAnsiTheme="minorHAnsi" w:cstheme="minorHAnsi"/>
                <w:sz w:val="22"/>
                <w:szCs w:val="22"/>
              </w:rPr>
              <w:t>Peer Assessment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Library Research Project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  <w:tr w:rsidR="00F55E2E" w:rsidRPr="00F55E2E" w:rsidTr="00F55E2E">
        <w:trPr>
          <w:tblCellSpacing w:w="15" w:type="dxa"/>
          <w:jc w:val="center"/>
        </w:trPr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 xml:space="preserve">Historiographical Essay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E2E" w:rsidRPr="00F55E2E" w:rsidRDefault="00F55E2E" w:rsidP="00D8505B">
            <w:pPr>
              <w:rPr>
                <w:rFonts w:cstheme="minorHAnsi"/>
              </w:rPr>
            </w:pPr>
            <w:r w:rsidRPr="00F55E2E">
              <w:rPr>
                <w:rFonts w:cstheme="minorHAnsi"/>
              </w:rPr>
              <w:t> </w:t>
            </w:r>
          </w:p>
        </w:tc>
      </w:tr>
    </w:tbl>
    <w:p w:rsidR="00F55E2E" w:rsidRPr="00F55E2E" w:rsidRDefault="00F55E2E" w:rsidP="00F55E2E">
      <w:pPr>
        <w:pStyle w:val="ListParagraph"/>
        <w:spacing w:after="0" w:line="240" w:lineRule="auto"/>
        <w:rPr>
          <w:rFonts w:cstheme="minorHAnsi"/>
        </w:rPr>
      </w:pPr>
    </w:p>
    <w:sectPr w:rsidR="00F55E2E" w:rsidRPr="00F55E2E" w:rsidSect="000F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B71"/>
    <w:multiLevelType w:val="hybridMultilevel"/>
    <w:tmpl w:val="E74E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C5FD3"/>
    <w:multiLevelType w:val="hybridMultilevel"/>
    <w:tmpl w:val="E608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24FD"/>
    <w:multiLevelType w:val="hybridMultilevel"/>
    <w:tmpl w:val="A202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26F7"/>
    <w:multiLevelType w:val="hybridMultilevel"/>
    <w:tmpl w:val="716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78"/>
    <w:rsid w:val="00067A42"/>
    <w:rsid w:val="000833AE"/>
    <w:rsid w:val="000A54DA"/>
    <w:rsid w:val="000F0545"/>
    <w:rsid w:val="000F758F"/>
    <w:rsid w:val="001C01AC"/>
    <w:rsid w:val="001C7D5D"/>
    <w:rsid w:val="0028441A"/>
    <w:rsid w:val="002A12A1"/>
    <w:rsid w:val="00310BB7"/>
    <w:rsid w:val="00386F3B"/>
    <w:rsid w:val="004623D5"/>
    <w:rsid w:val="004C782E"/>
    <w:rsid w:val="004D3D44"/>
    <w:rsid w:val="00505A78"/>
    <w:rsid w:val="00514B10"/>
    <w:rsid w:val="005D641B"/>
    <w:rsid w:val="00663B8D"/>
    <w:rsid w:val="00693667"/>
    <w:rsid w:val="00731E2F"/>
    <w:rsid w:val="007D7CA5"/>
    <w:rsid w:val="00817B01"/>
    <w:rsid w:val="0083778C"/>
    <w:rsid w:val="00857DA9"/>
    <w:rsid w:val="00860E6A"/>
    <w:rsid w:val="0088561A"/>
    <w:rsid w:val="008D072F"/>
    <w:rsid w:val="008E2FD1"/>
    <w:rsid w:val="00934807"/>
    <w:rsid w:val="009C0F70"/>
    <w:rsid w:val="00B32D58"/>
    <w:rsid w:val="00B57CCE"/>
    <w:rsid w:val="00B94974"/>
    <w:rsid w:val="00BC6D7A"/>
    <w:rsid w:val="00CB0600"/>
    <w:rsid w:val="00D34919"/>
    <w:rsid w:val="00DA184D"/>
    <w:rsid w:val="00E437B5"/>
    <w:rsid w:val="00EE40EC"/>
    <w:rsid w:val="00F55E2E"/>
    <w:rsid w:val="00FA3447"/>
    <w:rsid w:val="00FE72F0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A0821-7A95-4E18-B909-8A40899E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C01AC"/>
  </w:style>
  <w:style w:type="paragraph" w:styleId="NormalWeb">
    <w:name w:val="Normal (Web)"/>
    <w:basedOn w:val="Normal"/>
    <w:unhideWhenUsed/>
    <w:rsid w:val="00FA34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lindman</dc:creator>
  <cp:lastModifiedBy>Lindman, Janet M.</cp:lastModifiedBy>
  <cp:revision>2</cp:revision>
  <cp:lastPrinted>2017-03-08T21:17:00Z</cp:lastPrinted>
  <dcterms:created xsi:type="dcterms:W3CDTF">2018-01-18T18:10:00Z</dcterms:created>
  <dcterms:modified xsi:type="dcterms:W3CDTF">2018-01-18T18:10:00Z</dcterms:modified>
</cp:coreProperties>
</file>